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организации работы с родителями младших школьников</w:t>
            </w:r>
          </w:p>
          <w:p>
            <w:pPr>
              <w:jc w:val="center"/>
              <w:spacing w:after="0" w:line="240" w:lineRule="auto"/>
              <w:rPr>
                <w:sz w:val="32"/>
                <w:szCs w:val="32"/>
              </w:rPr>
            </w:pPr>
            <w:r>
              <w:rPr>
                <w:rFonts w:ascii="Times New Roman" w:hAnsi="Times New Roman" w:cs="Times New Roman"/>
                <w:color w:val="#000000"/>
                <w:sz w:val="32"/>
                <w:szCs w:val="32"/>
              </w:rPr>
              <w:t> Б1.В.03.02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65.9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организации работы с родителями младших школьников»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Б1.В.03.02 «Технологии организации работы с родителями младших 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организации работы с родителями младших 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виды, приемы и основные особенности слушания и чтения, говорения и письма как видов речевой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создавать речевые высказывания в соответствии с этическими, коммуникативными, речевыми и языковыми нормами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уметь использовать различные контактоустанавливающие и регулирующие коммуникативный контакт средства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выявлять и формировать культурные потребности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способы проектирования целей, содержания культурно-просветительской программы</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методические подходы и принципы проектирования внеурочной деятельности, в том числе в области культурно-просветительской работы</w:t>
            </w:r>
          </w:p>
        </w:tc>
      </w:tr>
      <w:tr>
        <w:trPr>
          <w:trHeight w:hRule="exact" w:val="307.08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знать принципы отбора учебного материала в соответствии с культурно-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просветительской функцией  программы воспитательной работы в начальной школе</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уметь анализировать  культурно-просветительские программы и адаптировать  их под новые образовательные запросы различных социальных групп</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осуществлять различные виды культурно-просветительской деятельности в процессе работы с обучающимися им их родителями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ПК-6.6 уметь отбирать учебный материал в соответствии с требованиями культурно- просветительской программы</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владеть конкретными методиками и технологиями, в том числе информационными, в соответствии с разработанной культурно-просветительской программой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ПК-6.8 владеть способами проектирования  цели, содержания и технологического компонента культурно-просветительской программы</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Б1.В.03.02 «Технологии организации работы с родителями младших школьников» относится к обязательной части, является дисциплиной Блока Б1. «Дисциплины (модули)». Модуль "Взаимодействие педагога с субъектами образовательных отношений"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Речевые практики</w:t>
            </w:r>
          </w:p>
          <w:p>
            <w:pPr>
              <w:jc w:val="center"/>
              <w:spacing w:after="0" w:line="240" w:lineRule="auto"/>
              <w:rPr>
                <w:sz w:val="22"/>
                <w:szCs w:val="22"/>
              </w:rPr>
            </w:pPr>
            <w:r>
              <w:rPr>
                <w:rFonts w:ascii="Times New Roman" w:hAnsi="Times New Roman" w:cs="Times New Roman"/>
                <w:color w:val="#000000"/>
                <w:sz w:val="22"/>
                <w:szCs w:val="22"/>
              </w:rPr>
              <w:t> Этнопедагогика</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ПК-6</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507.48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Модуль 1. Семья как субъект педагогического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Психолого-педагогические основы семейного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Психолого-педагогические основы взаимодействия с</w:t>
            </w:r>
          </w:p>
          <w:p>
            <w:pPr>
              <w:jc w:val="left"/>
              <w:spacing w:after="0" w:line="240" w:lineRule="auto"/>
              <w:rPr>
                <w:sz w:val="24"/>
                <w:szCs w:val="24"/>
              </w:rPr>
            </w:pPr>
            <w:r>
              <w:rPr>
                <w:rFonts w:ascii="Times New Roman" w:hAnsi="Times New Roman" w:cs="Times New Roman"/>
                <w:color w:val="#000000"/>
                <w:sz w:val="24"/>
                <w:szCs w:val="24"/>
              </w:rPr>
              <w:t> семьей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родителями в условиях</w:t>
            </w:r>
          </w:p>
          <w:p>
            <w:pPr>
              <w:jc w:val="left"/>
              <w:spacing w:after="0" w:line="240" w:lineRule="auto"/>
              <w:rPr>
                <w:sz w:val="24"/>
                <w:szCs w:val="24"/>
              </w:rPr>
            </w:pPr>
            <w:r>
              <w:rPr>
                <w:rFonts w:ascii="Times New Roman" w:hAnsi="Times New Roman" w:cs="Times New Roman"/>
                <w:color w:val="#000000"/>
                <w:sz w:val="24"/>
                <w:szCs w:val="24"/>
              </w:rPr>
              <w:t>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Семья как объект научного исследования, субъект педагогического воздействия и социокультурная среда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взаимоотношений детей с разными членами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Семья и образовательное учреждение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Содержание, формы и методы семейного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Модуль 2. Формы и методы взаимодействия с родителями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Новые приемы и методы работы с</w:t>
            </w:r>
          </w:p>
          <w:p>
            <w:pPr>
              <w:jc w:val="left"/>
              <w:spacing w:after="0" w:line="240" w:lineRule="auto"/>
              <w:rPr>
                <w:sz w:val="24"/>
                <w:szCs w:val="24"/>
              </w:rPr>
            </w:pPr>
            <w:r>
              <w:rPr>
                <w:rFonts w:ascii="Times New Roman" w:hAnsi="Times New Roman" w:cs="Times New Roman"/>
                <w:color w:val="#000000"/>
                <w:sz w:val="24"/>
                <w:szCs w:val="24"/>
              </w:rPr>
              <w:t> родителями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Разнообразие форм и методов работы с родителями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Работа с родителями младших школьников в условиях требований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Традиционные и нетрадиционные формы работы с родителями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Планирование работы с родителями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Модуль 3. Психолого-педагогическая работа с родителями младших школьников в деятельности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Психолого-педагогическое консультирование родителей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Конструктивное разрешение и предотвращение</w:t>
            </w:r>
          </w:p>
          <w:p>
            <w:pPr>
              <w:jc w:val="left"/>
              <w:spacing w:after="0" w:line="240" w:lineRule="auto"/>
              <w:rPr>
                <w:sz w:val="24"/>
                <w:szCs w:val="24"/>
              </w:rPr>
            </w:pPr>
            <w:r>
              <w:rPr>
                <w:rFonts w:ascii="Times New Roman" w:hAnsi="Times New Roman" w:cs="Times New Roman"/>
                <w:color w:val="#000000"/>
                <w:sz w:val="24"/>
                <w:szCs w:val="24"/>
              </w:rPr>
              <w:t> конфликтов учителя начальных классов с родителями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8.Формирование педагогической культуры</w:t>
            </w:r>
          </w:p>
          <w:p>
            <w:pPr>
              <w:jc w:val="left"/>
              <w:spacing w:after="0" w:line="240" w:lineRule="auto"/>
              <w:rPr>
                <w:sz w:val="24"/>
                <w:szCs w:val="24"/>
              </w:rPr>
            </w:pPr>
            <w:r>
              <w:rPr>
                <w:rFonts w:ascii="Times New Roman" w:hAnsi="Times New Roman" w:cs="Times New Roman"/>
                <w:color w:val="#000000"/>
                <w:sz w:val="24"/>
                <w:szCs w:val="24"/>
              </w:rPr>
              <w:t> родителей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Методы изучения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Конструктивное разрешение и предотвращение</w:t>
            </w:r>
          </w:p>
          <w:p>
            <w:pPr>
              <w:jc w:val="left"/>
              <w:spacing w:after="0" w:line="240" w:lineRule="auto"/>
              <w:rPr>
                <w:sz w:val="24"/>
                <w:szCs w:val="24"/>
              </w:rPr>
            </w:pPr>
            <w:r>
              <w:rPr>
                <w:rFonts w:ascii="Times New Roman" w:hAnsi="Times New Roman" w:cs="Times New Roman"/>
                <w:color w:val="#000000"/>
                <w:sz w:val="24"/>
                <w:szCs w:val="24"/>
              </w:rPr>
              <w:t> конфликтов учителя начальных классов с родителями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35.5593"/>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Психолого-педагогические основы семейного воспитания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Родительство. Принципы семейного воспитания: креативности, гуманизма, демократизма,</w:t>
            </w:r>
          </w:p>
          <w:p>
            <w:pPr>
              <w:jc w:val="both"/>
              <w:spacing w:after="0" w:line="240" w:lineRule="auto"/>
              <w:rPr>
                <w:sz w:val="24"/>
                <w:szCs w:val="24"/>
              </w:rPr>
            </w:pPr>
            <w:r>
              <w:rPr>
                <w:rFonts w:ascii="Times New Roman" w:hAnsi="Times New Roman" w:cs="Times New Roman"/>
                <w:color w:val="#000000"/>
                <w:sz w:val="24"/>
                <w:szCs w:val="24"/>
              </w:rPr>
              <w:t> гражданственности и др. Правила семейного воспитания. Межличностные отношения</w:t>
            </w:r>
          </w:p>
          <w:p>
            <w:pPr>
              <w:jc w:val="both"/>
              <w:spacing w:after="0" w:line="240" w:lineRule="auto"/>
              <w:rPr>
                <w:sz w:val="24"/>
                <w:szCs w:val="24"/>
              </w:rPr>
            </w:pPr>
            <w:r>
              <w:rPr>
                <w:rFonts w:ascii="Times New Roman" w:hAnsi="Times New Roman" w:cs="Times New Roman"/>
                <w:color w:val="#000000"/>
                <w:sz w:val="24"/>
                <w:szCs w:val="24"/>
              </w:rPr>
              <w:t> между родителями, родителями и детьми: психофизиологические, психологические,</w:t>
            </w:r>
          </w:p>
          <w:p>
            <w:pPr>
              <w:jc w:val="both"/>
              <w:spacing w:after="0" w:line="240" w:lineRule="auto"/>
              <w:rPr>
                <w:sz w:val="24"/>
                <w:szCs w:val="24"/>
              </w:rPr>
            </w:pPr>
            <w:r>
              <w:rPr>
                <w:rFonts w:ascii="Times New Roman" w:hAnsi="Times New Roman" w:cs="Times New Roman"/>
                <w:color w:val="#000000"/>
                <w:sz w:val="24"/>
                <w:szCs w:val="24"/>
              </w:rPr>
              <w:t> социальные, культурные. Типы семейного микроклимата. Модели семейных отношений.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Психолого-педагогические основы взаимодействия с</w:t>
            </w:r>
          </w:p>
          <w:p>
            <w:pPr>
              <w:jc w:val="center"/>
              <w:spacing w:after="0" w:line="240" w:lineRule="auto"/>
              <w:rPr>
                <w:sz w:val="24"/>
                <w:szCs w:val="24"/>
              </w:rPr>
            </w:pPr>
            <w:r>
              <w:rPr>
                <w:rFonts w:ascii="Times New Roman" w:hAnsi="Times New Roman" w:cs="Times New Roman"/>
                <w:b/>
                <w:color w:val="#000000"/>
                <w:sz w:val="24"/>
                <w:szCs w:val="24"/>
              </w:rPr>
              <w:t> семьей младшего школьника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Психолого-педагогические основы организации сотрудничества школы и семьи. Предупреждение отчуждения родителей от школы.Учет психологического климата в семье ребенка в работе учителя начальных классов. Семейные ценности.</w:t>
            </w:r>
          </w:p>
          <w:p>
            <w:pPr>
              <w:jc w:val="both"/>
              <w:spacing w:after="0" w:line="240" w:lineRule="auto"/>
              <w:rPr>
                <w:sz w:val="24"/>
                <w:szCs w:val="24"/>
              </w:rPr>
            </w:pPr>
            <w:r>
              <w:rPr>
                <w:rFonts w:ascii="Times New Roman" w:hAnsi="Times New Roman" w:cs="Times New Roman"/>
                <w:color w:val="#000000"/>
                <w:sz w:val="24"/>
                <w:szCs w:val="24"/>
              </w:rPr>
              <w:t> Характеристики современной семьи. Система внутрисемейных отношений и детское развитие. Влияние атмосферы и уклада семейной жизни на процесс и результат воспитания младшего школьника. Принципы взаимодействия учителя начальных классов</w:t>
            </w:r>
          </w:p>
          <w:p>
            <w:pPr>
              <w:jc w:val="both"/>
              <w:spacing w:after="0" w:line="240" w:lineRule="auto"/>
              <w:rPr>
                <w:sz w:val="24"/>
                <w:szCs w:val="24"/>
              </w:rPr>
            </w:pPr>
            <w:r>
              <w:rPr>
                <w:rFonts w:ascii="Times New Roman" w:hAnsi="Times New Roman" w:cs="Times New Roman"/>
                <w:color w:val="#000000"/>
                <w:sz w:val="24"/>
                <w:szCs w:val="24"/>
              </w:rPr>
              <w:t> с родителями учеников. Специфика работы педагога с проблемными семьями.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родителями в условиях</w:t>
            </w:r>
          </w:p>
          <w:p>
            <w:pPr>
              <w:jc w:val="center"/>
              <w:spacing w:after="0" w:line="240" w:lineRule="auto"/>
              <w:rPr>
                <w:sz w:val="24"/>
                <w:szCs w:val="24"/>
              </w:rPr>
            </w:pPr>
            <w:r>
              <w:rPr>
                <w:rFonts w:ascii="Times New Roman" w:hAnsi="Times New Roman" w:cs="Times New Roman"/>
                <w:b/>
                <w:color w:val="#000000"/>
                <w:sz w:val="24"/>
                <w:szCs w:val="24"/>
              </w:rPr>
              <w:t> ФГОС НОО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Нормативно-правовая основа организации работы с родителями в начальной школе. Взаимодействие с семьей как условие реализации основной образовательной программы начального общего образования. Цель и задачи организации работы с</w:t>
            </w:r>
          </w:p>
          <w:p>
            <w:pPr>
              <w:jc w:val="both"/>
              <w:spacing w:after="0" w:line="240" w:lineRule="auto"/>
              <w:rPr>
                <w:sz w:val="24"/>
                <w:szCs w:val="24"/>
              </w:rPr>
            </w:pPr>
            <w:r>
              <w:rPr>
                <w:rFonts w:ascii="Times New Roman" w:hAnsi="Times New Roman" w:cs="Times New Roman"/>
                <w:color w:val="#000000"/>
                <w:sz w:val="24"/>
                <w:szCs w:val="24"/>
              </w:rPr>
              <w:t> родителями в начальной школе. Направления взаимодействия образовательного учреждения с родителями младших школьников. Виды и содержание деятельности учителя начальных классов в работе с родителями.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Новые приемы и методы работы с</w:t>
            </w:r>
          </w:p>
          <w:p>
            <w:pPr>
              <w:jc w:val="center"/>
              <w:spacing w:after="0" w:line="240" w:lineRule="auto"/>
              <w:rPr>
                <w:sz w:val="24"/>
                <w:szCs w:val="24"/>
              </w:rPr>
            </w:pPr>
            <w:r>
              <w:rPr>
                <w:rFonts w:ascii="Times New Roman" w:hAnsi="Times New Roman" w:cs="Times New Roman"/>
                <w:b/>
                <w:color w:val="#000000"/>
                <w:sz w:val="24"/>
                <w:szCs w:val="24"/>
              </w:rPr>
              <w:t> родителями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для того, чтобы родители стали активными участниками</w:t>
            </w:r>
          </w:p>
          <w:p>
            <w:pPr>
              <w:jc w:val="both"/>
              <w:spacing w:after="0" w:line="240" w:lineRule="auto"/>
              <w:rPr>
                <w:sz w:val="24"/>
                <w:szCs w:val="24"/>
              </w:rPr>
            </w:pPr>
            <w:r>
              <w:rPr>
                <w:rFonts w:ascii="Times New Roman" w:hAnsi="Times New Roman" w:cs="Times New Roman"/>
                <w:color w:val="#000000"/>
                <w:sz w:val="24"/>
                <w:szCs w:val="24"/>
              </w:rPr>
              <w:t> образовательного и воспитательного процесса. Новые приемы и методы работы с родителями: тренинги, мастер-классы, дискуссии, психо-технические и игровые методики</w:t>
            </w:r>
          </w:p>
          <w:p>
            <w:pPr>
              <w:jc w:val="both"/>
              <w:spacing w:after="0" w:line="240" w:lineRule="auto"/>
              <w:rPr>
                <w:sz w:val="24"/>
                <w:szCs w:val="24"/>
              </w:rPr>
            </w:pPr>
            <w:r>
              <w:rPr>
                <w:rFonts w:ascii="Times New Roman" w:hAnsi="Times New Roman" w:cs="Times New Roman"/>
                <w:color w:val="#000000"/>
                <w:sz w:val="24"/>
                <w:szCs w:val="24"/>
              </w:rPr>
              <w:t> сплочения классного и родительского коллективов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Разнообразие форм и методов работы с родителями младших школьников</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Традиционные и нетрадиционные формы и методы</w:t>
            </w:r>
          </w:p>
          <w:p>
            <w:pPr>
              <w:jc w:val="both"/>
              <w:spacing w:after="0" w:line="240" w:lineRule="auto"/>
              <w:rPr>
                <w:sz w:val="24"/>
                <w:szCs w:val="24"/>
              </w:rPr>
            </w:pPr>
            <w:r>
              <w:rPr>
                <w:rFonts w:ascii="Times New Roman" w:hAnsi="Times New Roman" w:cs="Times New Roman"/>
                <w:color w:val="#000000"/>
                <w:sz w:val="24"/>
                <w:szCs w:val="24"/>
              </w:rPr>
              <w:t> работы с родителями учащихся. Методы работы с</w:t>
            </w:r>
          </w:p>
          <w:p>
            <w:pPr>
              <w:jc w:val="both"/>
              <w:spacing w:after="0" w:line="240" w:lineRule="auto"/>
              <w:rPr>
                <w:sz w:val="24"/>
                <w:szCs w:val="24"/>
              </w:rPr>
            </w:pPr>
            <w:r>
              <w:rPr>
                <w:rFonts w:ascii="Times New Roman" w:hAnsi="Times New Roman" w:cs="Times New Roman"/>
                <w:color w:val="#000000"/>
                <w:sz w:val="24"/>
                <w:szCs w:val="24"/>
              </w:rPr>
              <w:t> родителями. Коллективные формы взаимодействия учителя с родителями: общешкольные и классные</w:t>
            </w:r>
          </w:p>
          <w:p>
            <w:pPr>
              <w:jc w:val="both"/>
              <w:spacing w:after="0" w:line="240" w:lineRule="auto"/>
              <w:rPr>
                <w:sz w:val="24"/>
                <w:szCs w:val="24"/>
              </w:rPr>
            </w:pPr>
            <w:r>
              <w:rPr>
                <w:rFonts w:ascii="Times New Roman" w:hAnsi="Times New Roman" w:cs="Times New Roman"/>
                <w:color w:val="#000000"/>
                <w:sz w:val="24"/>
                <w:szCs w:val="24"/>
              </w:rPr>
              <w:t> родителские собрания. Функции родительского</w:t>
            </w:r>
          </w:p>
          <w:p>
            <w:pPr>
              <w:jc w:val="both"/>
              <w:spacing w:after="0" w:line="240" w:lineRule="auto"/>
              <w:rPr>
                <w:sz w:val="24"/>
                <w:szCs w:val="24"/>
              </w:rPr>
            </w:pPr>
            <w:r>
              <w:rPr>
                <w:rFonts w:ascii="Times New Roman" w:hAnsi="Times New Roman" w:cs="Times New Roman"/>
                <w:color w:val="#000000"/>
                <w:sz w:val="24"/>
                <w:szCs w:val="24"/>
              </w:rPr>
              <w:t> собрания. Групповые формы взаимодействия учителя с</w:t>
            </w:r>
          </w:p>
          <w:p>
            <w:pPr>
              <w:jc w:val="both"/>
              <w:spacing w:after="0" w:line="240" w:lineRule="auto"/>
              <w:rPr>
                <w:sz w:val="24"/>
                <w:szCs w:val="24"/>
              </w:rPr>
            </w:pPr>
            <w:r>
              <w:rPr>
                <w:rFonts w:ascii="Times New Roman" w:hAnsi="Times New Roman" w:cs="Times New Roman"/>
                <w:color w:val="#000000"/>
                <w:sz w:val="24"/>
                <w:szCs w:val="24"/>
              </w:rPr>
              <w:t> родителями: родительский комитет. Формы участия</w:t>
            </w:r>
          </w:p>
          <w:p>
            <w:pPr>
              <w:jc w:val="both"/>
              <w:spacing w:after="0" w:line="240" w:lineRule="auto"/>
              <w:rPr>
                <w:sz w:val="24"/>
                <w:szCs w:val="24"/>
              </w:rPr>
            </w:pPr>
            <w:r>
              <w:rPr>
                <w:rFonts w:ascii="Times New Roman" w:hAnsi="Times New Roman" w:cs="Times New Roman"/>
                <w:color w:val="#000000"/>
                <w:sz w:val="24"/>
                <w:szCs w:val="24"/>
              </w:rPr>
              <w:t> родителей в управлении ОУ. Индивидуальные формы</w:t>
            </w:r>
          </w:p>
          <w:p>
            <w:pPr>
              <w:jc w:val="both"/>
              <w:spacing w:after="0" w:line="240" w:lineRule="auto"/>
              <w:rPr>
                <w:sz w:val="24"/>
                <w:szCs w:val="24"/>
              </w:rPr>
            </w:pPr>
            <w:r>
              <w:rPr>
                <w:rFonts w:ascii="Times New Roman" w:hAnsi="Times New Roman" w:cs="Times New Roman"/>
                <w:color w:val="#000000"/>
                <w:sz w:val="24"/>
                <w:szCs w:val="24"/>
              </w:rPr>
              <w:t> взаимодействия учителя и родителей: беседы и</w:t>
            </w:r>
          </w:p>
          <w:p>
            <w:pPr>
              <w:jc w:val="both"/>
              <w:spacing w:after="0" w:line="240" w:lineRule="auto"/>
              <w:rPr>
                <w:sz w:val="24"/>
                <w:szCs w:val="24"/>
              </w:rPr>
            </w:pPr>
            <w:r>
              <w:rPr>
                <w:rFonts w:ascii="Times New Roman" w:hAnsi="Times New Roman" w:cs="Times New Roman"/>
                <w:color w:val="#000000"/>
                <w:sz w:val="24"/>
                <w:szCs w:val="24"/>
              </w:rPr>
              <w:t> консультации. Требования к проведению бесед и</w:t>
            </w:r>
          </w:p>
          <w:p>
            <w:pPr>
              <w:jc w:val="both"/>
              <w:spacing w:after="0" w:line="240" w:lineRule="auto"/>
              <w:rPr>
                <w:sz w:val="24"/>
                <w:szCs w:val="24"/>
              </w:rPr>
            </w:pPr>
            <w:r>
              <w:rPr>
                <w:rFonts w:ascii="Times New Roman" w:hAnsi="Times New Roman" w:cs="Times New Roman"/>
                <w:color w:val="#000000"/>
                <w:sz w:val="24"/>
                <w:szCs w:val="24"/>
              </w:rPr>
              <w:t> педагогических консультаций. Разнообразие форм</w:t>
            </w:r>
          </w:p>
          <w:p>
            <w:pPr>
              <w:jc w:val="both"/>
              <w:spacing w:after="0" w:line="240" w:lineRule="auto"/>
              <w:rPr>
                <w:sz w:val="24"/>
                <w:szCs w:val="24"/>
              </w:rPr>
            </w:pPr>
            <w:r>
              <w:rPr>
                <w:rFonts w:ascii="Times New Roman" w:hAnsi="Times New Roman" w:cs="Times New Roman"/>
                <w:color w:val="#000000"/>
                <w:sz w:val="24"/>
                <w:szCs w:val="24"/>
              </w:rPr>
              <w:t> работы учителя с родителями: лекции, практикумы,</w:t>
            </w:r>
          </w:p>
          <w:p>
            <w:pPr>
              <w:jc w:val="both"/>
              <w:spacing w:after="0" w:line="240" w:lineRule="auto"/>
              <w:rPr>
                <w:sz w:val="24"/>
                <w:szCs w:val="24"/>
              </w:rPr>
            </w:pPr>
            <w:r>
              <w:rPr>
                <w:rFonts w:ascii="Times New Roman" w:hAnsi="Times New Roman" w:cs="Times New Roman"/>
                <w:color w:val="#000000"/>
                <w:sz w:val="24"/>
                <w:szCs w:val="24"/>
              </w:rPr>
              <w:t> родительские вечера, круглые столы, праздники,</w:t>
            </w:r>
          </w:p>
          <w:p>
            <w:pPr>
              <w:jc w:val="both"/>
              <w:spacing w:after="0" w:line="240" w:lineRule="auto"/>
              <w:rPr>
                <w:sz w:val="24"/>
                <w:szCs w:val="24"/>
              </w:rPr>
            </w:pPr>
            <w:r>
              <w:rPr>
                <w:rFonts w:ascii="Times New Roman" w:hAnsi="Times New Roman" w:cs="Times New Roman"/>
                <w:color w:val="#000000"/>
                <w:sz w:val="24"/>
                <w:szCs w:val="24"/>
              </w:rPr>
              <w:t> дискуссии, открытые уроки.</w:t>
            </w:r>
          </w:p>
        </w:tc>
      </w:tr>
      <w:tr>
        <w:trPr>
          <w:trHeight w:hRule="exact" w:val="585.062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Психолого-педагогическое консультирование родителей младших 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семьи и проблемы семейного воспитания. Неблагополучные семьи. Проблемы семейного воспитания у родителей в зависимости от возраста, образования,педагогической культуры. Трудный ребенок. Проблемы воспитания близнецов. Проблемы</w:t>
            </w:r>
          </w:p>
          <w:p>
            <w:pPr>
              <w:jc w:val="both"/>
              <w:spacing w:after="0" w:line="240" w:lineRule="auto"/>
              <w:rPr>
                <w:sz w:val="24"/>
                <w:szCs w:val="24"/>
              </w:rPr>
            </w:pPr>
            <w:r>
              <w:rPr>
                <w:rFonts w:ascii="Times New Roman" w:hAnsi="Times New Roman" w:cs="Times New Roman"/>
                <w:color w:val="#000000"/>
                <w:sz w:val="24"/>
                <w:szCs w:val="24"/>
              </w:rPr>
              <w:t> воспитания единственного ребенка в семье. Проблемы воспитания в многодетной семье. Проблемы воспитания детей-сирот. Воспитание здорового ребенка - задача семьи и</w:t>
            </w:r>
          </w:p>
          <w:p>
            <w:pPr>
              <w:jc w:val="both"/>
              <w:spacing w:after="0" w:line="240" w:lineRule="auto"/>
              <w:rPr>
                <w:sz w:val="24"/>
                <w:szCs w:val="24"/>
              </w:rPr>
            </w:pPr>
            <w:r>
              <w:rPr>
                <w:rFonts w:ascii="Times New Roman" w:hAnsi="Times New Roman" w:cs="Times New Roman"/>
                <w:color w:val="#000000"/>
                <w:sz w:val="24"/>
                <w:szCs w:val="24"/>
              </w:rPr>
              <w:t> школы.</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Конструктивное разрешение и предотвращение</w:t>
            </w:r>
          </w:p>
          <w:p>
            <w:pPr>
              <w:jc w:val="center"/>
              <w:spacing w:after="0" w:line="240" w:lineRule="auto"/>
              <w:rPr>
                <w:sz w:val="24"/>
                <w:szCs w:val="24"/>
              </w:rPr>
            </w:pPr>
            <w:r>
              <w:rPr>
                <w:rFonts w:ascii="Times New Roman" w:hAnsi="Times New Roman" w:cs="Times New Roman"/>
                <w:b/>
                <w:color w:val="#000000"/>
                <w:sz w:val="24"/>
                <w:szCs w:val="24"/>
              </w:rPr>
              <w:t> конфликтов учителя начальных классов с родителями учащихся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педагогического конфликта. Особенности педагогических конфликтов между учителем начальных классов и родителями учащихся. Конструктивное разрешение педагогических конфликтов. Предотвращение конфликтов учителя</w:t>
            </w:r>
          </w:p>
          <w:p>
            <w:pPr>
              <w:jc w:val="both"/>
              <w:spacing w:after="0" w:line="240" w:lineRule="auto"/>
              <w:rPr>
                <w:sz w:val="24"/>
                <w:szCs w:val="24"/>
              </w:rPr>
            </w:pPr>
            <w:r>
              <w:rPr>
                <w:rFonts w:ascii="Times New Roman" w:hAnsi="Times New Roman" w:cs="Times New Roman"/>
                <w:color w:val="#000000"/>
                <w:sz w:val="24"/>
                <w:szCs w:val="24"/>
              </w:rPr>
              <w:t> начальных классов с родителями учащихся. Педагогическое консультирование родителей.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8.Формирование педагогической культуры</w:t>
            </w:r>
          </w:p>
          <w:p>
            <w:pPr>
              <w:jc w:val="center"/>
              <w:spacing w:after="0" w:line="240" w:lineRule="auto"/>
              <w:rPr>
                <w:sz w:val="24"/>
                <w:szCs w:val="24"/>
              </w:rPr>
            </w:pPr>
            <w:r>
              <w:rPr>
                <w:rFonts w:ascii="Times New Roman" w:hAnsi="Times New Roman" w:cs="Times New Roman"/>
                <w:b/>
                <w:color w:val="#000000"/>
                <w:sz w:val="24"/>
                <w:szCs w:val="24"/>
              </w:rPr>
              <w:t> родителей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педагогической культуры родителей. Особенности формирования педагогической культуры родителей младших школьников. Роль учителяначальных классов в формировании педагогической культуры у родителей учащихся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Семья как объект научного исследования, субъект педагогического воздействия и социокультурная среда развития ребенка.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Характеристика неблагоприятных типов семейного воспитания ребенка в семье по Эйдемиллеру.</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отклонений в поведении ребенка.</w:t>
            </w:r>
          </w:p>
          <w:p>
            <w:pPr>
              <w:jc w:val="both"/>
              <w:spacing w:after="0" w:line="240" w:lineRule="auto"/>
              <w:rPr>
                <w:sz w:val="24"/>
                <w:szCs w:val="24"/>
              </w:rPr>
            </w:pPr>
            <w:r>
              <w:rPr>
                <w:rFonts w:ascii="Times New Roman" w:hAnsi="Times New Roman" w:cs="Times New Roman"/>
                <w:color w:val="#000000"/>
                <w:sz w:val="24"/>
                <w:szCs w:val="24"/>
              </w:rPr>
              <w:t> 3. Особенности преодоления капризов, упрямства в семье. 4. История развития семейного и домашнего воспитания в России.</w:t>
            </w:r>
          </w:p>
          <w:p>
            <w:pPr>
              <w:jc w:val="both"/>
              <w:spacing w:after="0" w:line="240" w:lineRule="auto"/>
              <w:rPr>
                <w:sz w:val="24"/>
                <w:szCs w:val="24"/>
              </w:rPr>
            </w:pPr>
            <w:r>
              <w:rPr>
                <w:rFonts w:ascii="Times New Roman" w:hAnsi="Times New Roman" w:cs="Times New Roman"/>
                <w:color w:val="#000000"/>
                <w:sz w:val="24"/>
                <w:szCs w:val="24"/>
              </w:rPr>
              <w:t> 5. Виды воздействия. Стихийные и целенаправленные меры воздействия.</w:t>
            </w:r>
          </w:p>
          <w:p>
            <w:pPr>
              <w:jc w:val="both"/>
              <w:spacing w:after="0" w:line="240" w:lineRule="auto"/>
              <w:rPr>
                <w:sz w:val="24"/>
                <w:szCs w:val="24"/>
              </w:rPr>
            </w:pPr>
            <w:r>
              <w:rPr>
                <w:rFonts w:ascii="Times New Roman" w:hAnsi="Times New Roman" w:cs="Times New Roman"/>
                <w:color w:val="#000000"/>
                <w:sz w:val="24"/>
                <w:szCs w:val="24"/>
              </w:rPr>
              <w:t> 6.Проблемы семьи и семейного воспитания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взаимоотношений детей с разными членами семьи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1.Особенности воспитания единственного ребенка в семье.</w:t>
            </w:r>
          </w:p>
          <w:p>
            <w:pPr>
              <w:jc w:val="both"/>
              <w:spacing w:after="0" w:line="240" w:lineRule="auto"/>
              <w:rPr>
                <w:sz w:val="24"/>
                <w:szCs w:val="24"/>
              </w:rPr>
            </w:pPr>
            <w:r>
              <w:rPr>
                <w:rFonts w:ascii="Times New Roman" w:hAnsi="Times New Roman" w:cs="Times New Roman"/>
                <w:color w:val="#000000"/>
                <w:sz w:val="24"/>
                <w:szCs w:val="24"/>
              </w:rPr>
              <w:t> 2. Воспитание младшего и старшего ребенка в семье.</w:t>
            </w:r>
          </w:p>
          <w:p>
            <w:pPr>
              <w:jc w:val="both"/>
              <w:spacing w:after="0" w:line="240" w:lineRule="auto"/>
              <w:rPr>
                <w:sz w:val="24"/>
                <w:szCs w:val="24"/>
              </w:rPr>
            </w:pPr>
            <w:r>
              <w:rPr>
                <w:rFonts w:ascii="Times New Roman" w:hAnsi="Times New Roman" w:cs="Times New Roman"/>
                <w:color w:val="#000000"/>
                <w:sz w:val="24"/>
                <w:szCs w:val="24"/>
              </w:rPr>
              <w:t> 3. Сущность родительского авторитета.</w:t>
            </w:r>
          </w:p>
          <w:p>
            <w:pPr>
              <w:jc w:val="both"/>
              <w:spacing w:after="0" w:line="240" w:lineRule="auto"/>
              <w:rPr>
                <w:sz w:val="24"/>
                <w:szCs w:val="24"/>
              </w:rPr>
            </w:pPr>
            <w:r>
              <w:rPr>
                <w:rFonts w:ascii="Times New Roman" w:hAnsi="Times New Roman" w:cs="Times New Roman"/>
                <w:color w:val="#000000"/>
                <w:sz w:val="24"/>
                <w:szCs w:val="24"/>
              </w:rPr>
              <w:t> 4. Типы ложных авторитетов.</w:t>
            </w:r>
          </w:p>
          <w:p>
            <w:pPr>
              <w:jc w:val="both"/>
              <w:spacing w:after="0" w:line="240" w:lineRule="auto"/>
              <w:rPr>
                <w:sz w:val="24"/>
                <w:szCs w:val="24"/>
              </w:rPr>
            </w:pPr>
            <w:r>
              <w:rPr>
                <w:rFonts w:ascii="Times New Roman" w:hAnsi="Times New Roman" w:cs="Times New Roman"/>
                <w:color w:val="#000000"/>
                <w:sz w:val="24"/>
                <w:szCs w:val="24"/>
              </w:rPr>
              <w:t> 5. Благоприятный родительский авторитет</w:t>
            </w:r>
          </w:p>
        </w:tc>
      </w:tr>
      <w:tr>
        <w:trPr>
          <w:trHeight w:hRule="exact" w:val="14.700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Семья и образовательное учреждение</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Обсуждение рефератов по темам:</w:t>
            </w:r>
          </w:p>
          <w:p>
            <w:pPr>
              <w:jc w:val="both"/>
              <w:spacing w:after="0" w:line="240" w:lineRule="auto"/>
              <w:rPr>
                <w:sz w:val="24"/>
                <w:szCs w:val="24"/>
              </w:rPr>
            </w:pPr>
            <w:r>
              <w:rPr>
                <w:rFonts w:ascii="Times New Roman" w:hAnsi="Times New Roman" w:cs="Times New Roman"/>
                <w:color w:val="#000000"/>
                <w:sz w:val="24"/>
                <w:szCs w:val="24"/>
              </w:rPr>
              <w:t> 1. Семья как объект научного исследования, субъект педагогического взаимодействия и социокультурная среда развития ребенка.</w:t>
            </w:r>
          </w:p>
          <w:p>
            <w:pPr>
              <w:jc w:val="both"/>
              <w:spacing w:after="0" w:line="240" w:lineRule="auto"/>
              <w:rPr>
                <w:sz w:val="24"/>
                <w:szCs w:val="24"/>
              </w:rPr>
            </w:pPr>
            <w:r>
              <w:rPr>
                <w:rFonts w:ascii="Times New Roman" w:hAnsi="Times New Roman" w:cs="Times New Roman"/>
                <w:color w:val="#000000"/>
                <w:sz w:val="24"/>
                <w:szCs w:val="24"/>
              </w:rPr>
              <w:t> 2. Проблемы семьи и семейного воспитания.</w:t>
            </w:r>
          </w:p>
          <w:p>
            <w:pPr>
              <w:jc w:val="both"/>
              <w:spacing w:after="0" w:line="240" w:lineRule="auto"/>
              <w:rPr>
                <w:sz w:val="24"/>
                <w:szCs w:val="24"/>
              </w:rPr>
            </w:pPr>
            <w:r>
              <w:rPr>
                <w:rFonts w:ascii="Times New Roman" w:hAnsi="Times New Roman" w:cs="Times New Roman"/>
                <w:color w:val="#000000"/>
                <w:sz w:val="24"/>
                <w:szCs w:val="24"/>
              </w:rPr>
              <w:t> 3.Различные классификации типов семьи.</w:t>
            </w:r>
          </w:p>
          <w:p>
            <w:pPr>
              <w:jc w:val="both"/>
              <w:spacing w:after="0" w:line="240" w:lineRule="auto"/>
              <w:rPr>
                <w:sz w:val="24"/>
                <w:szCs w:val="24"/>
              </w:rPr>
            </w:pPr>
            <w:r>
              <w:rPr>
                <w:rFonts w:ascii="Times New Roman" w:hAnsi="Times New Roman" w:cs="Times New Roman"/>
                <w:color w:val="#000000"/>
                <w:sz w:val="24"/>
                <w:szCs w:val="24"/>
              </w:rPr>
              <w:t> 4. Психолого-педагогические основы семейного</w:t>
            </w:r>
          </w:p>
          <w:p>
            <w:pPr>
              <w:jc w:val="both"/>
              <w:spacing w:after="0" w:line="240" w:lineRule="auto"/>
              <w:rPr>
                <w:sz w:val="24"/>
                <w:szCs w:val="24"/>
              </w:rPr>
            </w:pPr>
            <w:r>
              <w:rPr>
                <w:rFonts w:ascii="Times New Roman" w:hAnsi="Times New Roman" w:cs="Times New Roman"/>
                <w:color w:val="#000000"/>
                <w:sz w:val="24"/>
                <w:szCs w:val="24"/>
              </w:rPr>
              <w:t> воспитания.</w:t>
            </w:r>
          </w:p>
          <w:p>
            <w:pPr>
              <w:jc w:val="both"/>
              <w:spacing w:after="0" w:line="240" w:lineRule="auto"/>
              <w:rPr>
                <w:sz w:val="24"/>
                <w:szCs w:val="24"/>
              </w:rPr>
            </w:pPr>
            <w:r>
              <w:rPr>
                <w:rFonts w:ascii="Times New Roman" w:hAnsi="Times New Roman" w:cs="Times New Roman"/>
                <w:color w:val="#000000"/>
                <w:sz w:val="24"/>
                <w:szCs w:val="24"/>
              </w:rPr>
              <w:t> 5. Народная педагогика как основа домашнего воспитания.</w:t>
            </w:r>
          </w:p>
          <w:p>
            <w:pPr>
              <w:jc w:val="both"/>
              <w:spacing w:after="0" w:line="240" w:lineRule="auto"/>
              <w:rPr>
                <w:sz w:val="24"/>
                <w:szCs w:val="24"/>
              </w:rPr>
            </w:pPr>
            <w:r>
              <w:rPr>
                <w:rFonts w:ascii="Times New Roman" w:hAnsi="Times New Roman" w:cs="Times New Roman"/>
                <w:color w:val="#000000"/>
                <w:sz w:val="24"/>
                <w:szCs w:val="24"/>
              </w:rPr>
              <w:t>  6. Особенности взаимоотношений детей с разными членами семьи.</w:t>
            </w:r>
          </w:p>
          <w:p>
            <w:pPr>
              <w:jc w:val="both"/>
              <w:spacing w:after="0" w:line="240" w:lineRule="auto"/>
              <w:rPr>
                <w:sz w:val="24"/>
                <w:szCs w:val="24"/>
              </w:rPr>
            </w:pPr>
            <w:r>
              <w:rPr>
                <w:rFonts w:ascii="Times New Roman" w:hAnsi="Times New Roman" w:cs="Times New Roman"/>
                <w:color w:val="#000000"/>
                <w:sz w:val="24"/>
                <w:szCs w:val="24"/>
              </w:rPr>
              <w:t> 7. Половое воспитание.</w:t>
            </w:r>
          </w:p>
          <w:p>
            <w:pPr>
              <w:jc w:val="both"/>
              <w:spacing w:after="0" w:line="240" w:lineRule="auto"/>
              <w:rPr>
                <w:sz w:val="24"/>
                <w:szCs w:val="24"/>
              </w:rPr>
            </w:pPr>
            <w:r>
              <w:rPr>
                <w:rFonts w:ascii="Times New Roman" w:hAnsi="Times New Roman" w:cs="Times New Roman"/>
                <w:color w:val="#000000"/>
                <w:sz w:val="24"/>
                <w:szCs w:val="24"/>
              </w:rPr>
              <w:t> 8. Семья и дошкольное образовательное учреждение.</w:t>
            </w:r>
          </w:p>
          <w:p>
            <w:pPr>
              <w:jc w:val="both"/>
              <w:spacing w:after="0" w:line="240" w:lineRule="auto"/>
              <w:rPr>
                <w:sz w:val="24"/>
                <w:szCs w:val="24"/>
              </w:rPr>
            </w:pPr>
            <w:r>
              <w:rPr>
                <w:rFonts w:ascii="Times New Roman" w:hAnsi="Times New Roman" w:cs="Times New Roman"/>
                <w:color w:val="#000000"/>
                <w:sz w:val="24"/>
                <w:szCs w:val="24"/>
              </w:rPr>
              <w:t> 9. Взаимодействие общественного и семейного воспитания в России.</w:t>
            </w:r>
          </w:p>
          <w:p>
            <w:pPr>
              <w:jc w:val="both"/>
              <w:spacing w:after="0" w:line="240" w:lineRule="auto"/>
              <w:rPr>
                <w:sz w:val="24"/>
                <w:szCs w:val="24"/>
              </w:rPr>
            </w:pPr>
            <w:r>
              <w:rPr>
                <w:rFonts w:ascii="Times New Roman" w:hAnsi="Times New Roman" w:cs="Times New Roman"/>
                <w:color w:val="#000000"/>
                <w:sz w:val="24"/>
                <w:szCs w:val="24"/>
              </w:rPr>
              <w:t> 10. Домашнее образование в России.</w:t>
            </w:r>
          </w:p>
          <w:p>
            <w:pPr>
              <w:jc w:val="both"/>
              <w:spacing w:after="0" w:line="240" w:lineRule="auto"/>
              <w:rPr>
                <w:sz w:val="24"/>
                <w:szCs w:val="24"/>
              </w:rPr>
            </w:pPr>
            <w:r>
              <w:rPr>
                <w:rFonts w:ascii="Times New Roman" w:hAnsi="Times New Roman" w:cs="Times New Roman"/>
                <w:color w:val="#000000"/>
                <w:sz w:val="24"/>
                <w:szCs w:val="24"/>
              </w:rPr>
              <w:t> 11. Домашнее воспитание на новом этапе его развития в современной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Содержание, формы и методы семейного воспитания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Содержание семейного воспитания.</w:t>
            </w:r>
          </w:p>
          <w:p>
            <w:pPr>
              <w:jc w:val="both"/>
              <w:spacing w:after="0" w:line="240" w:lineRule="auto"/>
              <w:rPr>
                <w:sz w:val="24"/>
                <w:szCs w:val="24"/>
              </w:rPr>
            </w:pPr>
            <w:r>
              <w:rPr>
                <w:rFonts w:ascii="Times New Roman" w:hAnsi="Times New Roman" w:cs="Times New Roman"/>
                <w:color w:val="#000000"/>
                <w:sz w:val="24"/>
                <w:szCs w:val="24"/>
              </w:rPr>
              <w:t> ­ Эмоциональное воспитание ребенка.</w:t>
            </w:r>
          </w:p>
          <w:p>
            <w:pPr>
              <w:jc w:val="both"/>
              <w:spacing w:after="0" w:line="240" w:lineRule="auto"/>
              <w:rPr>
                <w:sz w:val="24"/>
                <w:szCs w:val="24"/>
              </w:rPr>
            </w:pPr>
            <w:r>
              <w:rPr>
                <w:rFonts w:ascii="Times New Roman" w:hAnsi="Times New Roman" w:cs="Times New Roman"/>
                <w:color w:val="#000000"/>
                <w:sz w:val="24"/>
                <w:szCs w:val="24"/>
              </w:rPr>
              <w:t> ­ Истоки трудовой деятельности.</w:t>
            </w:r>
          </w:p>
          <w:p>
            <w:pPr>
              <w:jc w:val="both"/>
              <w:spacing w:after="0" w:line="240" w:lineRule="auto"/>
              <w:rPr>
                <w:sz w:val="24"/>
                <w:szCs w:val="24"/>
              </w:rPr>
            </w:pPr>
            <w:r>
              <w:rPr>
                <w:rFonts w:ascii="Times New Roman" w:hAnsi="Times New Roman" w:cs="Times New Roman"/>
                <w:color w:val="#000000"/>
                <w:sz w:val="24"/>
                <w:szCs w:val="24"/>
              </w:rPr>
              <w:t> ­ Формирование самостоятельности ребенка.</w:t>
            </w:r>
          </w:p>
          <w:p>
            <w:pPr>
              <w:jc w:val="both"/>
              <w:spacing w:after="0" w:line="240" w:lineRule="auto"/>
              <w:rPr>
                <w:sz w:val="24"/>
                <w:szCs w:val="24"/>
              </w:rPr>
            </w:pPr>
            <w:r>
              <w:rPr>
                <w:rFonts w:ascii="Times New Roman" w:hAnsi="Times New Roman" w:cs="Times New Roman"/>
                <w:color w:val="#000000"/>
                <w:sz w:val="24"/>
                <w:szCs w:val="24"/>
              </w:rPr>
              <w:t> ­ Семья – первая школа овладения языком.</w:t>
            </w:r>
          </w:p>
          <w:p>
            <w:pPr>
              <w:jc w:val="both"/>
              <w:spacing w:after="0" w:line="240" w:lineRule="auto"/>
              <w:rPr>
                <w:sz w:val="24"/>
                <w:szCs w:val="24"/>
              </w:rPr>
            </w:pPr>
            <w:r>
              <w:rPr>
                <w:rFonts w:ascii="Times New Roman" w:hAnsi="Times New Roman" w:cs="Times New Roman"/>
                <w:color w:val="#000000"/>
                <w:sz w:val="24"/>
                <w:szCs w:val="24"/>
              </w:rPr>
              <w:t> ­ Воспитание честности, правдивости, послушания.</w:t>
            </w:r>
          </w:p>
          <w:p>
            <w:pPr>
              <w:jc w:val="both"/>
              <w:spacing w:after="0" w:line="240" w:lineRule="auto"/>
              <w:rPr>
                <w:sz w:val="24"/>
                <w:szCs w:val="24"/>
              </w:rPr>
            </w:pPr>
            <w:r>
              <w:rPr>
                <w:rFonts w:ascii="Times New Roman" w:hAnsi="Times New Roman" w:cs="Times New Roman"/>
                <w:color w:val="#000000"/>
                <w:sz w:val="24"/>
                <w:szCs w:val="24"/>
              </w:rPr>
              <w:t> ­ Развивающие игры для ребенка в семье.</w:t>
            </w:r>
          </w:p>
          <w:p>
            <w:pPr>
              <w:jc w:val="both"/>
              <w:spacing w:after="0" w:line="240" w:lineRule="auto"/>
              <w:rPr>
                <w:sz w:val="24"/>
                <w:szCs w:val="24"/>
              </w:rPr>
            </w:pPr>
            <w:r>
              <w:rPr>
                <w:rFonts w:ascii="Times New Roman" w:hAnsi="Times New Roman" w:cs="Times New Roman"/>
                <w:color w:val="#000000"/>
                <w:sz w:val="24"/>
                <w:szCs w:val="24"/>
              </w:rPr>
              <w:t> ­ Гендерное воспитание</w:t>
            </w:r>
          </w:p>
          <w:p>
            <w:pPr>
              <w:jc w:val="both"/>
              <w:spacing w:after="0" w:line="240" w:lineRule="auto"/>
              <w:rPr>
                <w:sz w:val="24"/>
                <w:szCs w:val="24"/>
              </w:rPr>
            </w:pPr>
            <w:r>
              <w:rPr>
                <w:rFonts w:ascii="Times New Roman" w:hAnsi="Times New Roman" w:cs="Times New Roman"/>
                <w:color w:val="#000000"/>
                <w:sz w:val="24"/>
                <w:szCs w:val="24"/>
              </w:rPr>
              <w:t> ­ Экономическое воспитание</w:t>
            </w:r>
          </w:p>
          <w:p>
            <w:pPr>
              <w:jc w:val="both"/>
              <w:spacing w:after="0" w:line="240" w:lineRule="auto"/>
              <w:rPr>
                <w:sz w:val="24"/>
                <w:szCs w:val="24"/>
              </w:rPr>
            </w:pPr>
            <w:r>
              <w:rPr>
                <w:rFonts w:ascii="Times New Roman" w:hAnsi="Times New Roman" w:cs="Times New Roman"/>
                <w:color w:val="#000000"/>
                <w:sz w:val="24"/>
                <w:szCs w:val="24"/>
              </w:rPr>
              <w:t> 2. Родительство. Родители и прародители как воспитатели.</w:t>
            </w:r>
          </w:p>
          <w:p>
            <w:pPr>
              <w:jc w:val="both"/>
              <w:spacing w:after="0" w:line="240" w:lineRule="auto"/>
              <w:rPr>
                <w:sz w:val="24"/>
                <w:szCs w:val="24"/>
              </w:rPr>
            </w:pPr>
            <w:r>
              <w:rPr>
                <w:rFonts w:ascii="Times New Roman" w:hAnsi="Times New Roman" w:cs="Times New Roman"/>
                <w:color w:val="#000000"/>
                <w:sz w:val="24"/>
                <w:szCs w:val="24"/>
              </w:rPr>
              <w:t> 3. Воспитание будущего семьянина.</w:t>
            </w:r>
          </w:p>
          <w:p>
            <w:pPr>
              <w:jc w:val="both"/>
              <w:spacing w:after="0" w:line="240" w:lineRule="auto"/>
              <w:rPr>
                <w:sz w:val="24"/>
                <w:szCs w:val="24"/>
              </w:rPr>
            </w:pPr>
            <w:r>
              <w:rPr>
                <w:rFonts w:ascii="Times New Roman" w:hAnsi="Times New Roman" w:cs="Times New Roman"/>
                <w:color w:val="#000000"/>
                <w:sz w:val="24"/>
                <w:szCs w:val="24"/>
              </w:rPr>
              <w:t> 4. Методы семейного воспитания.</w:t>
            </w:r>
          </w:p>
          <w:p>
            <w:pPr>
              <w:jc w:val="both"/>
              <w:spacing w:after="0" w:line="240" w:lineRule="auto"/>
              <w:rPr>
                <w:sz w:val="24"/>
                <w:szCs w:val="24"/>
              </w:rPr>
            </w:pPr>
            <w:r>
              <w:rPr>
                <w:rFonts w:ascii="Times New Roman" w:hAnsi="Times New Roman" w:cs="Times New Roman"/>
                <w:color w:val="#000000"/>
                <w:sz w:val="24"/>
                <w:szCs w:val="24"/>
              </w:rPr>
              <w:t> 5. Профилактика нарушений прав ребенка в семье.</w:t>
            </w:r>
          </w:p>
          <w:p>
            <w:pPr>
              <w:jc w:val="both"/>
              <w:spacing w:after="0" w:line="240" w:lineRule="auto"/>
              <w:rPr>
                <w:sz w:val="24"/>
                <w:szCs w:val="24"/>
              </w:rPr>
            </w:pPr>
            <w:r>
              <w:rPr>
                <w:rFonts w:ascii="Times New Roman" w:hAnsi="Times New Roman" w:cs="Times New Roman"/>
                <w:color w:val="#000000"/>
                <w:sz w:val="24"/>
                <w:szCs w:val="24"/>
              </w:rPr>
              <w:t> 6. Решение педагогических ситуаций.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Работа с родителями младших школьников в условиях требований ФГОС НОО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Семья как социокультурная среда развития ребенка</w:t>
            </w:r>
          </w:p>
          <w:p>
            <w:pPr>
              <w:jc w:val="both"/>
              <w:spacing w:after="0" w:line="240" w:lineRule="auto"/>
              <w:rPr>
                <w:sz w:val="24"/>
                <w:szCs w:val="24"/>
              </w:rPr>
            </w:pPr>
            <w:r>
              <w:rPr>
                <w:rFonts w:ascii="Times New Roman" w:hAnsi="Times New Roman" w:cs="Times New Roman"/>
                <w:color w:val="#000000"/>
                <w:sz w:val="24"/>
                <w:szCs w:val="24"/>
              </w:rPr>
              <w:t> 2. Взаимосвязь семьи и общества.</w:t>
            </w:r>
          </w:p>
          <w:p>
            <w:pPr>
              <w:jc w:val="both"/>
              <w:spacing w:after="0" w:line="240" w:lineRule="auto"/>
              <w:rPr>
                <w:sz w:val="24"/>
                <w:szCs w:val="24"/>
              </w:rPr>
            </w:pPr>
            <w:r>
              <w:rPr>
                <w:rFonts w:ascii="Times New Roman" w:hAnsi="Times New Roman" w:cs="Times New Roman"/>
                <w:color w:val="#000000"/>
                <w:sz w:val="24"/>
                <w:szCs w:val="24"/>
              </w:rPr>
              <w:t> 3. Соотношение общественного и семейного воспитания.</w:t>
            </w:r>
          </w:p>
          <w:p>
            <w:pPr>
              <w:jc w:val="both"/>
              <w:spacing w:after="0" w:line="240" w:lineRule="auto"/>
              <w:rPr>
                <w:sz w:val="24"/>
                <w:szCs w:val="24"/>
              </w:rPr>
            </w:pPr>
            <w:r>
              <w:rPr>
                <w:rFonts w:ascii="Times New Roman" w:hAnsi="Times New Roman" w:cs="Times New Roman"/>
                <w:color w:val="#000000"/>
                <w:sz w:val="24"/>
                <w:szCs w:val="24"/>
              </w:rPr>
              <w:t> 4. Социокультурная среда семейного воспитания.</w:t>
            </w:r>
          </w:p>
          <w:p>
            <w:pPr>
              <w:jc w:val="both"/>
              <w:spacing w:after="0" w:line="240" w:lineRule="auto"/>
              <w:rPr>
                <w:sz w:val="24"/>
                <w:szCs w:val="24"/>
              </w:rPr>
            </w:pPr>
            <w:r>
              <w:rPr>
                <w:rFonts w:ascii="Times New Roman" w:hAnsi="Times New Roman" w:cs="Times New Roman"/>
                <w:color w:val="#000000"/>
                <w:sz w:val="24"/>
                <w:szCs w:val="24"/>
              </w:rPr>
              <w:t> 5. Особенности взаимодействия педагога с родителями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Традиционные и нетрадиционные формы работы с родителями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Традиционные формы работы с родителями: родительские собрания,общешкольные конференции, индивидуальные консультации педагога, посещение на дому.</w:t>
            </w:r>
          </w:p>
          <w:p>
            <w:pPr>
              <w:jc w:val="both"/>
              <w:spacing w:after="0" w:line="240" w:lineRule="auto"/>
              <w:rPr>
                <w:sz w:val="24"/>
                <w:szCs w:val="24"/>
              </w:rPr>
            </w:pPr>
            <w:r>
              <w:rPr>
                <w:rFonts w:ascii="Times New Roman" w:hAnsi="Times New Roman" w:cs="Times New Roman"/>
                <w:color w:val="#000000"/>
                <w:sz w:val="24"/>
                <w:szCs w:val="24"/>
              </w:rPr>
              <w:t> 2. Нетрадиционные формы работы с родителями: тематические консультации,психологические разминки, родительские чтения, родительские вечера, тренинги, круглый стол, мастерская общения с родителями, деловая игра, практикум.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Планирование работы с родителями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направления работы школы с семьей школьника.</w:t>
            </w:r>
          </w:p>
          <w:p>
            <w:pPr>
              <w:jc w:val="both"/>
              <w:spacing w:after="0" w:line="240" w:lineRule="auto"/>
              <w:rPr>
                <w:sz w:val="24"/>
                <w:szCs w:val="24"/>
              </w:rPr>
            </w:pPr>
            <w:r>
              <w:rPr>
                <w:rFonts w:ascii="Times New Roman" w:hAnsi="Times New Roman" w:cs="Times New Roman"/>
                <w:color w:val="#000000"/>
                <w:sz w:val="24"/>
                <w:szCs w:val="24"/>
              </w:rPr>
              <w:t> 2. Привлечение родителей к составлению плана воспитательной работы совместно с</w:t>
            </w:r>
          </w:p>
          <w:p>
            <w:pPr>
              <w:jc w:val="both"/>
              <w:spacing w:after="0" w:line="240" w:lineRule="auto"/>
              <w:rPr>
                <w:sz w:val="24"/>
                <w:szCs w:val="24"/>
              </w:rPr>
            </w:pPr>
            <w:r>
              <w:rPr>
                <w:rFonts w:ascii="Times New Roman" w:hAnsi="Times New Roman" w:cs="Times New Roman"/>
                <w:color w:val="#000000"/>
                <w:sz w:val="24"/>
                <w:szCs w:val="24"/>
              </w:rPr>
              <w:t> классным руководителем</w:t>
            </w:r>
          </w:p>
          <w:p>
            <w:pPr>
              <w:jc w:val="both"/>
              <w:spacing w:after="0" w:line="240" w:lineRule="auto"/>
              <w:rPr>
                <w:sz w:val="24"/>
                <w:szCs w:val="24"/>
              </w:rPr>
            </w:pPr>
            <w:r>
              <w:rPr>
                <w:rFonts w:ascii="Times New Roman" w:hAnsi="Times New Roman" w:cs="Times New Roman"/>
                <w:color w:val="#000000"/>
                <w:sz w:val="24"/>
                <w:szCs w:val="24"/>
              </w:rPr>
              <w:t> 3. Оформление «Уголка родителей»</w:t>
            </w:r>
          </w:p>
          <w:p>
            <w:pPr>
              <w:jc w:val="both"/>
              <w:spacing w:after="0" w:line="240" w:lineRule="auto"/>
              <w:rPr>
                <w:sz w:val="24"/>
                <w:szCs w:val="24"/>
              </w:rPr>
            </w:pPr>
            <w:r>
              <w:rPr>
                <w:rFonts w:ascii="Times New Roman" w:hAnsi="Times New Roman" w:cs="Times New Roman"/>
                <w:color w:val="#000000"/>
                <w:sz w:val="24"/>
                <w:szCs w:val="24"/>
              </w:rPr>
              <w:t> 4. Выставка книг по проблеме воспитания</w:t>
            </w:r>
          </w:p>
          <w:p>
            <w:pPr>
              <w:jc w:val="both"/>
              <w:spacing w:after="0" w:line="240" w:lineRule="auto"/>
              <w:rPr>
                <w:sz w:val="24"/>
                <w:szCs w:val="24"/>
              </w:rPr>
            </w:pPr>
            <w:r>
              <w:rPr>
                <w:rFonts w:ascii="Times New Roman" w:hAnsi="Times New Roman" w:cs="Times New Roman"/>
                <w:color w:val="#000000"/>
                <w:sz w:val="24"/>
                <w:szCs w:val="24"/>
              </w:rPr>
              <w:t> 5. Классные родительские собрания</w:t>
            </w:r>
          </w:p>
          <w:p>
            <w:pPr>
              <w:jc w:val="both"/>
              <w:spacing w:after="0" w:line="240" w:lineRule="auto"/>
              <w:rPr>
                <w:sz w:val="24"/>
                <w:szCs w:val="24"/>
              </w:rPr>
            </w:pPr>
            <w:r>
              <w:rPr>
                <w:rFonts w:ascii="Times New Roman" w:hAnsi="Times New Roman" w:cs="Times New Roman"/>
                <w:color w:val="#000000"/>
                <w:sz w:val="24"/>
                <w:szCs w:val="24"/>
              </w:rPr>
              <w:t> 6. Заседание классных родительских комитетов</w:t>
            </w:r>
          </w:p>
          <w:p>
            <w:pPr>
              <w:jc w:val="both"/>
              <w:spacing w:after="0" w:line="240" w:lineRule="auto"/>
              <w:rPr>
                <w:sz w:val="24"/>
                <w:szCs w:val="24"/>
              </w:rPr>
            </w:pPr>
            <w:r>
              <w:rPr>
                <w:rFonts w:ascii="Times New Roman" w:hAnsi="Times New Roman" w:cs="Times New Roman"/>
                <w:color w:val="#000000"/>
                <w:sz w:val="24"/>
                <w:szCs w:val="24"/>
              </w:rPr>
              <w:t> 7. Индивидуальные собеседования учителей-предметников с родителями</w:t>
            </w:r>
          </w:p>
          <w:p>
            <w:pPr>
              <w:jc w:val="both"/>
              <w:spacing w:after="0" w:line="240" w:lineRule="auto"/>
              <w:rPr>
                <w:sz w:val="24"/>
                <w:szCs w:val="24"/>
              </w:rPr>
            </w:pPr>
            <w:r>
              <w:rPr>
                <w:rFonts w:ascii="Times New Roman" w:hAnsi="Times New Roman" w:cs="Times New Roman"/>
                <w:color w:val="#000000"/>
                <w:sz w:val="24"/>
                <w:szCs w:val="24"/>
              </w:rPr>
              <w:t> 8. Организация лекториев для родителей учащихся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Методы изучения семьи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Современные подходы к изучению семьи.</w:t>
            </w:r>
          </w:p>
          <w:p>
            <w:pPr>
              <w:jc w:val="both"/>
              <w:spacing w:after="0" w:line="240" w:lineRule="auto"/>
              <w:rPr>
                <w:sz w:val="24"/>
                <w:szCs w:val="24"/>
              </w:rPr>
            </w:pPr>
            <w:r>
              <w:rPr>
                <w:rFonts w:ascii="Times New Roman" w:hAnsi="Times New Roman" w:cs="Times New Roman"/>
                <w:color w:val="#000000"/>
                <w:sz w:val="24"/>
                <w:szCs w:val="24"/>
              </w:rPr>
              <w:t> 2. Изучение опыта семейного воспитания.</w:t>
            </w:r>
          </w:p>
          <w:p>
            <w:pPr>
              <w:jc w:val="both"/>
              <w:spacing w:after="0" w:line="240" w:lineRule="auto"/>
              <w:rPr>
                <w:sz w:val="24"/>
                <w:szCs w:val="24"/>
              </w:rPr>
            </w:pPr>
            <w:r>
              <w:rPr>
                <w:rFonts w:ascii="Times New Roman" w:hAnsi="Times New Roman" w:cs="Times New Roman"/>
                <w:color w:val="#000000"/>
                <w:sz w:val="24"/>
                <w:szCs w:val="24"/>
              </w:rPr>
              <w:t> 3. Семья глазами ребенка.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Конструктивное разрешение и предотвращение</w:t>
            </w:r>
          </w:p>
          <w:p>
            <w:pPr>
              <w:jc w:val="center"/>
              <w:spacing w:after="0" w:line="240" w:lineRule="auto"/>
              <w:rPr>
                <w:sz w:val="24"/>
                <w:szCs w:val="24"/>
              </w:rPr>
            </w:pPr>
            <w:r>
              <w:rPr>
                <w:rFonts w:ascii="Times New Roman" w:hAnsi="Times New Roman" w:cs="Times New Roman"/>
                <w:b/>
                <w:color w:val="#000000"/>
                <w:sz w:val="24"/>
                <w:szCs w:val="24"/>
              </w:rPr>
              <w:t> конфликтов учителя начальных классов с родителями учащихся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Практикум. Решение педагогических ситуаций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организации работы с родителями младших школьников» / Котлярова Т.С..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Вачков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Федосеева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Швецова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978-5-534-02531-6.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https://www.biblio-online.ru/bcode/432841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Неумоева-Колчеданцева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978-5-534-03666-4.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https://urait.ru/bcode/453490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Якимова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978-5-534-00352-9.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https://urait.ru/bcode/432900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родителями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Подковко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родителями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http://www.iprbookshop.ru/86983.html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8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84.9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2024-2025_ФГОС3++2024_Бак-ЗФО-ПО(НО)(24)_plx_Технологии организации работы с родителями младших школьников</dc:title>
  <dc:creator>FastReport.NET</dc:creator>
</cp:coreProperties>
</file>